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4D" w:rsidRDefault="00BD4E4D" w:rsidP="004A6F61">
      <w:pPr>
        <w:jc w:val="center"/>
        <w:rPr>
          <w:rFonts w:ascii="GHEA Grapalat" w:hAnsi="GHEA Grapalat"/>
          <w:b/>
          <w:sz w:val="20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Default="009F627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համայնքապետարանի ՀՀ-ՏՄԴՀ-ԳՀԱ</w:t>
      </w:r>
      <w:r w:rsidR="00BC0529">
        <w:rPr>
          <w:rFonts w:ascii="GHEA Grapalat" w:hAnsi="GHEA Grapalat" w:cs="Arial"/>
          <w:sz w:val="20"/>
          <w:szCs w:val="20"/>
          <w:lang w:val="hy-AM"/>
        </w:rPr>
        <w:t>Պ</w:t>
      </w:r>
      <w:r w:rsidR="00BD4E4D">
        <w:rPr>
          <w:rFonts w:ascii="GHEA Grapalat" w:hAnsi="GHEA Grapalat" w:cs="Arial"/>
          <w:sz w:val="20"/>
          <w:szCs w:val="20"/>
          <w:lang w:val="hy-AM"/>
        </w:rPr>
        <w:t>ՁԲ-19/20</w:t>
      </w:r>
      <w:r>
        <w:rPr>
          <w:rFonts w:ascii="GHEA Grapalat" w:hAnsi="GHEA Grapalat" w:cs="Arial"/>
          <w:sz w:val="20"/>
          <w:szCs w:val="20"/>
          <w:lang w:val="hy-AM"/>
        </w:rPr>
        <w:t xml:space="preserve"> ծածկագրով ընթացակարգ</w:t>
      </w:r>
    </w:p>
    <w:p w:rsidR="00BC0529" w:rsidRDefault="00BC052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BD4E4D" w:rsidRPr="00CB0C48" w:rsidRDefault="00BD4E4D" w:rsidP="00BD4E4D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,,</w:t>
      </w:r>
      <w:r>
        <w:rPr>
          <w:rFonts w:ascii="GHEA Grapalat" w:hAnsi="GHEA Grapalat" w:cs="Arial"/>
          <w:sz w:val="20"/>
          <w:szCs w:val="20"/>
          <w:lang w:val="hy-AM"/>
        </w:rPr>
        <w:t>Օազիս Կոմպյուտեր,, ՍՊԸ</w:t>
      </w: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BD4E4D">
        <w:trPr>
          <w:trHeight w:val="608"/>
        </w:trPr>
        <w:tc>
          <w:tcPr>
            <w:tcW w:w="1916" w:type="dxa"/>
            <w:vAlign w:val="center"/>
          </w:tcPr>
          <w:p w:rsidR="004A6F61" w:rsidRPr="004A6F61" w:rsidRDefault="00BD4E4D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Դավիթ Տիգրանի Մկրտչյան</w:t>
            </w:r>
          </w:p>
        </w:tc>
        <w:tc>
          <w:tcPr>
            <w:tcW w:w="3855" w:type="dxa"/>
            <w:vAlign w:val="center"/>
          </w:tcPr>
          <w:p w:rsidR="004A6F61" w:rsidRPr="00BD4E4D" w:rsidRDefault="00BD4E4D" w:rsidP="003F3A58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Նույն. քարտ  000780643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p w:rsidR="00BD4E4D" w:rsidRPr="00BD4E4D" w:rsidRDefault="00BD4E4D" w:rsidP="00BD4E4D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,,Կոմպմարկետ,, ՍՊԸ</w:t>
      </w:r>
    </w:p>
    <w:p w:rsidR="00BD4E4D" w:rsidRDefault="00BD4E4D"/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BD4E4D" w:rsidRPr="00617BF4" w:rsidTr="00F33506">
        <w:tc>
          <w:tcPr>
            <w:tcW w:w="1916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BD4E4D" w:rsidRPr="00617BF4" w:rsidTr="00F33506">
        <w:tc>
          <w:tcPr>
            <w:tcW w:w="1916" w:type="dxa"/>
            <w:vAlign w:val="center"/>
          </w:tcPr>
          <w:p w:rsidR="00BD4E4D" w:rsidRPr="004A6F61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Ջուլհակյան Գագիկ Վարդի</w:t>
            </w:r>
          </w:p>
        </w:tc>
        <w:tc>
          <w:tcPr>
            <w:tcW w:w="3855" w:type="dxa"/>
            <w:vAlign w:val="center"/>
          </w:tcPr>
          <w:p w:rsidR="00BD4E4D" w:rsidRPr="00BD4E4D" w:rsidRDefault="00BD4E4D" w:rsidP="00BD4E4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AS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0566144</w:t>
            </w:r>
          </w:p>
        </w:tc>
        <w:tc>
          <w:tcPr>
            <w:tcW w:w="3296" w:type="dxa"/>
          </w:tcPr>
          <w:p w:rsidR="00BD4E4D" w:rsidRPr="00143F38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BD4E4D" w:rsidRDefault="00BD4E4D"/>
    <w:p w:rsidR="00BD4E4D" w:rsidRPr="00BD4E4D" w:rsidRDefault="00BD4E4D" w:rsidP="00BD4E4D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,,Նորմա Պլյուս,, ՍՊԸ</w:t>
      </w:r>
    </w:p>
    <w:p w:rsidR="00BD4E4D" w:rsidRDefault="00BD4E4D"/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BD4E4D" w:rsidRPr="00617BF4" w:rsidTr="00F33506">
        <w:tc>
          <w:tcPr>
            <w:tcW w:w="1916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BD4E4D" w:rsidRPr="00617BF4" w:rsidTr="00BD4E4D">
        <w:trPr>
          <w:trHeight w:val="577"/>
        </w:trPr>
        <w:tc>
          <w:tcPr>
            <w:tcW w:w="1916" w:type="dxa"/>
            <w:vAlign w:val="center"/>
          </w:tcPr>
          <w:p w:rsidR="00BD4E4D" w:rsidRPr="004A6F61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Մարկոսյան Դավիթ Լևոնի</w:t>
            </w:r>
          </w:p>
        </w:tc>
        <w:tc>
          <w:tcPr>
            <w:tcW w:w="3855" w:type="dxa"/>
            <w:vAlign w:val="center"/>
          </w:tcPr>
          <w:p w:rsidR="00BD4E4D" w:rsidRPr="00BD4E4D" w:rsidRDefault="00BD4E4D" w:rsidP="00BD4E4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AS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0444555</w:t>
            </w:r>
          </w:p>
        </w:tc>
        <w:tc>
          <w:tcPr>
            <w:tcW w:w="3296" w:type="dxa"/>
          </w:tcPr>
          <w:p w:rsidR="00BD4E4D" w:rsidRPr="00143F38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BD4E4D" w:rsidRPr="00617BF4" w:rsidTr="00F33506">
        <w:tc>
          <w:tcPr>
            <w:tcW w:w="1916" w:type="dxa"/>
            <w:vAlign w:val="center"/>
          </w:tcPr>
          <w:p w:rsidR="00BD4E4D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Ղահրամանյան Արամ Գեորգիի</w:t>
            </w:r>
          </w:p>
        </w:tc>
        <w:tc>
          <w:tcPr>
            <w:tcW w:w="3855" w:type="dxa"/>
            <w:vAlign w:val="center"/>
          </w:tcPr>
          <w:p w:rsidR="00BD4E4D" w:rsidRDefault="00BD4E4D" w:rsidP="00BD4E4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 w:rsidRPr="00BD4E4D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 w:rsidRPr="00BD4E4D"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AS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0470862</w:t>
            </w:r>
          </w:p>
        </w:tc>
        <w:tc>
          <w:tcPr>
            <w:tcW w:w="3296" w:type="dxa"/>
          </w:tcPr>
          <w:p w:rsidR="00BD4E4D" w:rsidRPr="00143F38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BD4E4D" w:rsidRDefault="00BD4E4D"/>
    <w:p w:rsidR="00BD4E4D" w:rsidRDefault="00BD4E4D"/>
    <w:p w:rsidR="00BD4E4D" w:rsidRDefault="00BD4E4D"/>
    <w:p w:rsidR="00BD4E4D" w:rsidRDefault="00BD4E4D"/>
    <w:p w:rsidR="00BD4E4D" w:rsidRDefault="00BD4E4D"/>
    <w:p w:rsidR="00BD4E4D" w:rsidRDefault="00BD4E4D">
      <w:bookmarkStart w:id="0" w:name="_GoBack"/>
      <w:bookmarkEnd w:id="0"/>
    </w:p>
    <w:p w:rsidR="00BD4E4D" w:rsidRDefault="00BD4E4D" w:rsidP="00BD4E4D">
      <w:pPr>
        <w:jc w:val="center"/>
        <w:rPr>
          <w:rFonts w:ascii="Sylfaen" w:hAnsi="Sylfaen"/>
          <w:lang w:val="hy-AM"/>
        </w:rPr>
      </w:pPr>
      <w:r>
        <w:t>,</w:t>
      </w:r>
      <w:proofErr w:type="gramStart"/>
      <w:r>
        <w:t>,</w:t>
      </w:r>
      <w:r>
        <w:rPr>
          <w:rFonts w:ascii="Sylfaen" w:hAnsi="Sylfaen"/>
          <w:lang w:val="hy-AM"/>
        </w:rPr>
        <w:t>Պատրոն</w:t>
      </w:r>
      <w:proofErr w:type="gramEnd"/>
      <w:r>
        <w:rPr>
          <w:rFonts w:ascii="Sylfaen" w:hAnsi="Sylfaen"/>
          <w:lang w:val="hy-AM"/>
        </w:rPr>
        <w:t xml:space="preserve"> ՌՄ,, ՍՊԸ</w:t>
      </w:r>
    </w:p>
    <w:p w:rsidR="00BD4E4D" w:rsidRPr="00BD4E4D" w:rsidRDefault="00BD4E4D" w:rsidP="00BD4E4D">
      <w:pPr>
        <w:jc w:val="center"/>
        <w:rPr>
          <w:rFonts w:ascii="Sylfaen" w:hAnsi="Sylfaen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BD4E4D" w:rsidRPr="00617BF4" w:rsidTr="00F33506">
        <w:tc>
          <w:tcPr>
            <w:tcW w:w="1916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BD4E4D" w:rsidRPr="003104AE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BD4E4D" w:rsidRPr="00617BF4" w:rsidTr="00F33506">
        <w:trPr>
          <w:trHeight w:val="577"/>
        </w:trPr>
        <w:tc>
          <w:tcPr>
            <w:tcW w:w="1916" w:type="dxa"/>
            <w:vAlign w:val="center"/>
          </w:tcPr>
          <w:p w:rsidR="00BD4E4D" w:rsidRPr="004A6F61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Սուքիասյան Կարեն Ռուբենի</w:t>
            </w:r>
          </w:p>
        </w:tc>
        <w:tc>
          <w:tcPr>
            <w:tcW w:w="3855" w:type="dxa"/>
            <w:vAlign w:val="center"/>
          </w:tcPr>
          <w:p w:rsidR="00BD4E4D" w:rsidRPr="00BD4E4D" w:rsidRDefault="00BD4E4D" w:rsidP="00BD4E4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A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K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0300587</w:t>
            </w:r>
          </w:p>
        </w:tc>
        <w:tc>
          <w:tcPr>
            <w:tcW w:w="3296" w:type="dxa"/>
          </w:tcPr>
          <w:p w:rsidR="00BD4E4D" w:rsidRPr="00143F38" w:rsidRDefault="00BD4E4D" w:rsidP="00F3350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BD4E4D" w:rsidRDefault="00BD4E4D"/>
    <w:sectPr w:rsidR="00BD4E4D" w:rsidSect="00BD4E4D">
      <w:pgSz w:w="11906" w:h="16838" w:code="9"/>
      <w:pgMar w:top="284" w:right="849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3F3A58"/>
    <w:rsid w:val="004A6F61"/>
    <w:rsid w:val="00532355"/>
    <w:rsid w:val="009F6279"/>
    <w:rsid w:val="00AC39E1"/>
    <w:rsid w:val="00AD364C"/>
    <w:rsid w:val="00BC0529"/>
    <w:rsid w:val="00BD4E4D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2019-07-09T09:01:00Z</dcterms:created>
  <dcterms:modified xsi:type="dcterms:W3CDTF">2019-11-14T10:26:00Z</dcterms:modified>
</cp:coreProperties>
</file>